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F0" w:rsidRDefault="008E2BF0" w:rsidP="008E2BF0">
      <w:pPr>
        <w:autoSpaceDE w:val="0"/>
        <w:autoSpaceDN w:val="0"/>
        <w:adjustRightInd w:val="0"/>
        <w:ind w:firstLineChars="500" w:firstLine="1201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The International Society for the Study of Time</w:t>
      </w:r>
    </w:p>
    <w:p w:rsidR="008E2BF0" w:rsidRDefault="008E2BF0" w:rsidP="008E2BF0">
      <w:pPr>
        <w:autoSpaceDE w:val="0"/>
        <w:autoSpaceDN w:val="0"/>
        <w:adjustRightInd w:val="0"/>
        <w:ind w:firstLineChars="700" w:firstLine="1682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Seventeenth Triennial Conference</w:t>
      </w:r>
    </w:p>
    <w:p w:rsidR="008E2BF0" w:rsidRDefault="008E2BF0" w:rsidP="008E2BF0">
      <w:pPr>
        <w:autoSpaceDE w:val="0"/>
        <w:autoSpaceDN w:val="0"/>
        <w:adjustRightInd w:val="0"/>
        <w:ind w:firstLineChars="1100" w:firstLine="2643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Time in Variance</w:t>
      </w:r>
    </w:p>
    <w:p w:rsidR="008E2BF0" w:rsidRDefault="008E2BF0" w:rsidP="008E2BF0">
      <w:pPr>
        <w:autoSpaceDE w:val="0"/>
        <w:autoSpaceDN w:val="0"/>
        <w:adjustRightInd w:val="0"/>
        <w:ind w:leftChars="1000" w:left="2100"/>
        <w:jc w:val="left"/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 xml:space="preserve">23 June to 29 June 2019, Loyola Marymount University, </w:t>
      </w:r>
      <w:r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</w:rPr>
        <w:t xml:space="preserve">　</w:t>
      </w: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Los Angeles, California</w:t>
      </w:r>
      <w:r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</w:rPr>
        <w:t xml:space="preserve">　</w:t>
      </w: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USA</w:t>
      </w:r>
    </w:p>
    <w:p w:rsidR="008E2BF0" w:rsidRDefault="008E2BF0" w:rsidP="008E2BF0">
      <w:pPr>
        <w:autoSpaceDE w:val="0"/>
        <w:autoSpaceDN w:val="0"/>
        <w:adjustRightInd w:val="0"/>
        <w:ind w:firstLineChars="900" w:firstLine="2162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</w:p>
    <w:p w:rsidR="008E2BF0" w:rsidRDefault="008E2BF0" w:rsidP="008E2BF0">
      <w:pPr>
        <w:autoSpaceDE w:val="0"/>
        <w:autoSpaceDN w:val="0"/>
        <w:adjustRightInd w:val="0"/>
        <w:ind w:firstLineChars="1200" w:firstLine="2883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Call for Papers</w:t>
      </w:r>
      <w:r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8E2BF0" w:rsidRDefault="008E2BF0" w:rsidP="008E2BF0">
      <w:pPr>
        <w:autoSpaceDE w:val="0"/>
        <w:autoSpaceDN w:val="0"/>
        <w:adjustRightInd w:val="0"/>
        <w:ind w:firstLineChars="700" w:firstLine="1682"/>
        <w:jc w:val="left"/>
        <w:rPr>
          <w:rFonts w:ascii="TimesNewRomanPS-BoldMT" w:eastAsia="TimesNewRomanPS-BoldMT" w:cs="TimesNewRomanPS-BoldMT" w:hint="eastAsia"/>
          <w:b/>
          <w:bCs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  <w:t>Proposals (300 words) due by April 30, 2018</w:t>
      </w:r>
    </w:p>
    <w:p w:rsidR="008E2BF0" w:rsidRDefault="008E2BF0" w:rsidP="008E2BF0">
      <w:pPr>
        <w:autoSpaceDE w:val="0"/>
        <w:autoSpaceDN w:val="0"/>
        <w:adjustRightInd w:val="0"/>
        <w:ind w:firstLineChars="700" w:firstLine="1682"/>
        <w:jc w:val="left"/>
        <w:rPr>
          <w:rFonts w:ascii="TimesNewRomanPS-BoldMT" w:eastAsia="TimesNewRomanPS-BoldMT" w:cs="TimesNewRomanPS-BoldMT"/>
          <w:b/>
          <w:bCs/>
          <w:kern w:val="0"/>
          <w:sz w:val="24"/>
          <w:szCs w:val="24"/>
        </w:rPr>
      </w:pP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The International Society for the Study of Time (ISST) se</w:t>
      </w:r>
      <w:r>
        <w:rPr>
          <w:rFonts w:ascii="TimesNewRomanPSMT" w:eastAsia="TimesNewRomanPSMT" w:cs="TimesNewRomanPSMT"/>
          <w:kern w:val="0"/>
          <w:sz w:val="24"/>
          <w:szCs w:val="24"/>
        </w:rPr>
        <w:t>eks proposals for presentations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　</w:t>
      </w:r>
      <w:r>
        <w:rPr>
          <w:rFonts w:ascii="TimesNewRomanPSMT" w:eastAsia="TimesNewRomanPSMT" w:cs="TimesNewRomanPSMT"/>
          <w:kern w:val="0"/>
          <w:sz w:val="24"/>
          <w:szCs w:val="24"/>
        </w:rPr>
        <w:t>at its 2019 conference at Loyola Marymount Uni</w:t>
      </w:r>
      <w:r>
        <w:rPr>
          <w:rFonts w:ascii="TimesNewRomanPSMT" w:eastAsia="TimesNewRomanPSMT" w:cs="TimesNewRomanPSMT"/>
          <w:kern w:val="0"/>
          <w:sz w:val="24"/>
          <w:szCs w:val="24"/>
        </w:rPr>
        <w:t>versity on the theme of Time in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　</w:t>
      </w:r>
      <w:r>
        <w:rPr>
          <w:rFonts w:ascii="TimesNewRomanPSMT" w:eastAsia="TimesNewRomanPSMT" w:cs="TimesNewRomanPSMT"/>
          <w:kern w:val="0"/>
          <w:sz w:val="24"/>
          <w:szCs w:val="24"/>
        </w:rPr>
        <w:t>Variance.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The ISST, renowned for its interdisciplinary scope, invites sci</w:t>
      </w:r>
      <w:r>
        <w:rPr>
          <w:rFonts w:ascii="TimesNewRomanPSMT" w:eastAsia="TimesNewRomanPSMT" w:cs="TimesNewRomanPSMT"/>
          <w:kern w:val="0"/>
          <w:sz w:val="24"/>
          <w:szCs w:val="24"/>
        </w:rPr>
        <w:t>entists, scholars, artists, and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　</w:t>
      </w:r>
      <w:r>
        <w:rPr>
          <w:rFonts w:ascii="TimesNewRomanPSMT" w:eastAsia="TimesNewRomanPSMT" w:cs="TimesNewRomanPSMT"/>
          <w:kern w:val="0"/>
          <w:sz w:val="24"/>
          <w:szCs w:val="24"/>
        </w:rPr>
        <w:t>practitioners to explore the singular/multiple nature of ti</w:t>
      </w:r>
      <w:r>
        <w:rPr>
          <w:rFonts w:ascii="TimesNewRomanPSMT" w:eastAsia="TimesNewRomanPSMT" w:cs="TimesNewRomanPSMT"/>
          <w:kern w:val="0"/>
          <w:sz w:val="24"/>
          <w:szCs w:val="24"/>
        </w:rPr>
        <w:t>me and temporalities within and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　</w:t>
      </w:r>
      <w:r>
        <w:rPr>
          <w:rFonts w:ascii="TimesNewRomanPSMT" w:eastAsia="TimesNewRomanPSMT" w:cs="TimesNewRomanPSMT"/>
          <w:kern w:val="0"/>
          <w:sz w:val="24"/>
          <w:szCs w:val="24"/>
        </w:rPr>
        <w:t>across disciplines. Our format of plenary presentations del</w:t>
      </w:r>
      <w:r>
        <w:rPr>
          <w:rFonts w:ascii="TimesNewRomanPSMT" w:eastAsia="TimesNewRomanPSMT" w:cs="TimesNewRomanPSMT"/>
          <w:kern w:val="0"/>
          <w:sz w:val="24"/>
          <w:szCs w:val="24"/>
        </w:rPr>
        <w:t>ivered over four days creates a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　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sustained interdisciplinary discussion among participants; we thus expect </w:t>
      </w:r>
      <w:r>
        <w:rPr>
          <w:rFonts w:ascii="TimesNewRomanPSMT" w:eastAsia="TimesNewRomanPSMT" w:cs="TimesNewRomanPSMT"/>
          <w:kern w:val="0"/>
          <w:sz w:val="24"/>
          <w:szCs w:val="24"/>
        </w:rPr>
        <w:t>participants to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　</w:t>
      </w:r>
      <w:r>
        <w:rPr>
          <w:rFonts w:ascii="TimesNewRomanPSMT" w:eastAsia="TimesNewRomanPSMT" w:cs="TimesNewRomanPSMT"/>
          <w:kern w:val="0"/>
          <w:sz w:val="24"/>
          <w:szCs w:val="24"/>
        </w:rPr>
        <w:t>r</w:t>
      </w:r>
      <w:r>
        <w:rPr>
          <w:rFonts w:ascii="TimesNewRomanPSMT" w:eastAsia="TimesNewRomanPSMT" w:cs="TimesNewRomanPSMT"/>
          <w:kern w:val="0"/>
          <w:sz w:val="24"/>
          <w:szCs w:val="24"/>
        </w:rPr>
        <w:t>egister for the entirety of the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　</w:t>
      </w:r>
      <w:r>
        <w:rPr>
          <w:rFonts w:ascii="TimesNewRomanPSMT" w:eastAsia="TimesNewRomanPSMT" w:cs="TimesNewRomanPSMT"/>
          <w:kern w:val="0"/>
          <w:sz w:val="24"/>
          <w:szCs w:val="24"/>
        </w:rPr>
        <w:t>conference. We also ta</w:t>
      </w:r>
      <w:r>
        <w:rPr>
          <w:rFonts w:ascii="TimesNewRomanPSMT" w:eastAsia="TimesNewRomanPSMT" w:cs="TimesNewRomanPSMT"/>
          <w:kern w:val="0"/>
          <w:sz w:val="24"/>
          <w:szCs w:val="24"/>
        </w:rPr>
        <w:t>ke a day off mid-conference and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　</w:t>
      </w:r>
      <w:r>
        <w:rPr>
          <w:rFonts w:ascii="TimesNewRomanPSMT" w:eastAsia="TimesNewRomanPSMT" w:cs="TimesNewRomanPSMT"/>
          <w:kern w:val="0"/>
          <w:sz w:val="24"/>
          <w:szCs w:val="24"/>
        </w:rPr>
        <w:t>provide participants a choice of time-related excursions in Los Angeles.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The Loyola Marymount campus overlooks the Pacific Ocean, and it is just a few mi</w:t>
      </w:r>
      <w:r>
        <w:rPr>
          <w:rFonts w:ascii="TimesNewRomanPSMT" w:eastAsia="TimesNewRomanPSMT" w:cs="TimesNewRomanPSMT"/>
          <w:kern w:val="0"/>
          <w:sz w:val="24"/>
          <w:szCs w:val="24"/>
        </w:rPr>
        <w:t>les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　</w:t>
      </w:r>
      <w:r>
        <w:rPr>
          <w:rFonts w:ascii="TimesNewRomanPSMT" w:eastAsia="TimesNewRomanPSMT" w:cs="TimesNewRomanPSMT"/>
          <w:kern w:val="0"/>
          <w:sz w:val="24"/>
          <w:szCs w:val="24"/>
        </w:rPr>
        <w:t>from Los Angeles International Airport. The campu</w:t>
      </w:r>
      <w:r>
        <w:rPr>
          <w:rFonts w:ascii="TimesNewRomanPSMT" w:eastAsia="TimesNewRomanPSMT" w:cs="TimesNewRomanPSMT"/>
          <w:kern w:val="0"/>
          <w:sz w:val="24"/>
          <w:szCs w:val="24"/>
        </w:rPr>
        <w:t>s is home to ISST Founder J. T.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Fraser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’</w:t>
      </w:r>
      <w:r>
        <w:rPr>
          <w:rFonts w:ascii="TimesNewRomanPSMT" w:eastAsia="TimesNewRomanPSMT" w:cs="TimesNewRomanPSMT"/>
          <w:kern w:val="0"/>
          <w:sz w:val="24"/>
          <w:szCs w:val="24"/>
        </w:rPr>
        <w:t>s Personal Papers and the Collection of the Interna</w:t>
      </w:r>
      <w:r>
        <w:rPr>
          <w:rFonts w:ascii="TimesNewRomanPSMT" w:eastAsia="TimesNewRomanPSMT" w:cs="TimesNewRomanPSMT"/>
          <w:kern w:val="0"/>
          <w:sz w:val="24"/>
          <w:szCs w:val="24"/>
        </w:rPr>
        <w:t>tional Society for the Study of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Time Records. The campus also features various slow time installations, including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 the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Garden of Slow Time, a classical labyrinth on a bluff tha</w:t>
      </w:r>
      <w:r>
        <w:rPr>
          <w:rFonts w:ascii="TimesNewRomanPSMT" w:eastAsia="TimesNewRomanPSMT" w:cs="TimesNewRomanPSMT"/>
          <w:kern w:val="0"/>
          <w:sz w:val="24"/>
          <w:szCs w:val="24"/>
        </w:rPr>
        <w:t>t offers panoramic views of the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city.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 w:hint="eastAsia"/>
          <w:kern w:val="0"/>
          <w:sz w:val="24"/>
          <w:szCs w:val="24"/>
        </w:rPr>
        <w:t>“</w:t>
      </w:r>
      <w:r>
        <w:rPr>
          <w:rFonts w:ascii="TimesNewRomanPSMT" w:eastAsia="TimesNewRomanPSMT" w:cs="TimesNewRomanPSMT"/>
          <w:kern w:val="0"/>
          <w:sz w:val="24"/>
          <w:szCs w:val="24"/>
        </w:rPr>
        <w:t>Time in Variance,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”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 in evoking temporalities at odds wit</w:t>
      </w:r>
      <w:r>
        <w:rPr>
          <w:rFonts w:ascii="TimesNewRomanPSMT" w:eastAsia="TimesNewRomanPSMT" w:cs="TimesNewRomanPSMT"/>
          <w:kern w:val="0"/>
          <w:sz w:val="24"/>
          <w:szCs w:val="24"/>
        </w:rPr>
        <w:t>h one another, speaks to an the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ever more poignant human awareness that our reality unfolds on sever</w:t>
      </w:r>
      <w:r>
        <w:rPr>
          <w:rFonts w:ascii="TimesNewRomanPSMT" w:eastAsia="TimesNewRomanPSMT" w:cs="TimesNewRomanPSMT"/>
          <w:kern w:val="0"/>
          <w:sz w:val="24"/>
          <w:szCs w:val="24"/>
        </w:rPr>
        <w:t>al timescales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simultaneously, from instantaneous demands on attenti</w:t>
      </w:r>
      <w:r>
        <w:rPr>
          <w:rFonts w:ascii="TimesNewRomanPSMT" w:eastAsia="TimesNewRomanPSMT" w:cs="TimesNewRomanPSMT"/>
          <w:kern w:val="0"/>
          <w:sz w:val="24"/>
          <w:szCs w:val="24"/>
        </w:rPr>
        <w:t>on in a mediated environment to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proofErr w:type="gramStart"/>
      <w:r>
        <w:rPr>
          <w:rFonts w:ascii="TimesNewRomanPSMT" w:eastAsia="TimesNewRomanPSMT" w:cs="TimesNewRomanPSMT"/>
          <w:kern w:val="0"/>
          <w:sz w:val="24"/>
          <w:szCs w:val="24"/>
        </w:rPr>
        <w:t>local</w:t>
      </w:r>
      <w:proofErr w:type="gramEnd"/>
      <w:r>
        <w:rPr>
          <w:rFonts w:ascii="TimesNewRomanPSMT" w:eastAsia="TimesNewRomanPSMT" w:cs="TimesNewRomanPSMT"/>
          <w:kern w:val="0"/>
          <w:sz w:val="24"/>
          <w:szCs w:val="24"/>
        </w:rPr>
        <w:t xml:space="preserve"> and global ecological catastrophe and change, to long-term planetary and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cosmological processes. The Anthropocene marks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 a disjunctive juncture between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geologic timescales and the 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“</w:t>
      </w:r>
      <w:r>
        <w:rPr>
          <w:rFonts w:ascii="TimesNewRomanPSMT" w:eastAsia="TimesNewRomanPSMT" w:cs="TimesNewRomanPSMT"/>
          <w:kern w:val="0"/>
          <w:sz w:val="24"/>
          <w:szCs w:val="24"/>
        </w:rPr>
        <w:t>Great Acceleration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”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 in humanity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’</w:t>
      </w:r>
      <w:r>
        <w:rPr>
          <w:rFonts w:ascii="TimesNewRomanPSMT" w:eastAsia="TimesNewRomanPSMT" w:cs="TimesNewRomanPSMT"/>
          <w:kern w:val="0"/>
          <w:sz w:val="24"/>
          <w:szCs w:val="24"/>
        </w:rPr>
        <w:t>s planetary imprint since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1950. Not surprisingly, tensions among </w:t>
      </w:r>
      <w:proofErr w:type="spellStart"/>
      <w:r>
        <w:rPr>
          <w:rFonts w:ascii="TimesNewRomanPSMT" w:eastAsia="TimesNewRomanPSMT" w:cs="TimesNewRomanPSMT"/>
          <w:kern w:val="0"/>
          <w:sz w:val="24"/>
          <w:szCs w:val="24"/>
        </w:rPr>
        <w:t>heteroge</w:t>
      </w:r>
      <w:r>
        <w:rPr>
          <w:rFonts w:ascii="TimesNewRomanPSMT" w:eastAsia="TimesNewRomanPSMT" w:cs="TimesNewRomanPSMT"/>
          <w:kern w:val="0"/>
          <w:sz w:val="24"/>
          <w:szCs w:val="24"/>
        </w:rPr>
        <w:t>nous</w:t>
      </w:r>
      <w:proofErr w:type="spellEnd"/>
      <w:r>
        <w:rPr>
          <w:rFonts w:ascii="TimesNewRomanPSMT" w:eastAsia="TimesNewRomanPSMT" w:cs="TimesNewRomanPSMT"/>
          <w:kern w:val="0"/>
          <w:sz w:val="24"/>
          <w:szCs w:val="24"/>
        </w:rPr>
        <w:t xml:space="preserve"> temporalities characterize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contemporary scholarship, art, and experience across a ran</w:t>
      </w:r>
      <w:r>
        <w:rPr>
          <w:rFonts w:ascii="TimesNewRomanPSMT" w:eastAsia="TimesNewRomanPSMT" w:cs="TimesNewRomanPSMT"/>
          <w:kern w:val="0"/>
          <w:sz w:val="24"/>
          <w:szCs w:val="24"/>
        </w:rPr>
        <w:t>ge of disciplinary and cultural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contexts. But this in itself may not be a new condition</w:t>
      </w:r>
      <w:r>
        <w:rPr>
          <w:rFonts w:ascii="TimesNewRomanPSMT" w:eastAsia="TimesNewRomanPSMT" w:cs="TimesNewRomanPSMT"/>
          <w:kern w:val="0"/>
          <w:sz w:val="24"/>
          <w:szCs w:val="24"/>
        </w:rPr>
        <w:t>: at any time in history, human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beings have found themselves implicated in processes belonging not only to different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scales, but also </w:t>
      </w:r>
      <w:r>
        <w:rPr>
          <w:rFonts w:ascii="TimesNewRomanPSMT" w:eastAsia="TimesNewRomanPSMT" w:cs="TimesNewRomanPSMT"/>
          <w:kern w:val="0"/>
          <w:sz w:val="24"/>
          <w:szCs w:val="24"/>
        </w:rPr>
        <w:lastRenderedPageBreak/>
        <w:t xml:space="preserve">building different shapes of time 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–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 some oscillating, others circular, yet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kern w:val="0"/>
          <w:sz w:val="24"/>
          <w:szCs w:val="24"/>
        </w:rPr>
        <w:t>others</w:t>
      </w:r>
      <w:proofErr w:type="gramEnd"/>
      <w:r>
        <w:rPr>
          <w:rFonts w:ascii="TimesNewRomanPSMT" w:eastAsia="TimesNewRomanPSMT" w:cs="TimesNewRomanPSMT"/>
          <w:kern w:val="0"/>
          <w:sz w:val="24"/>
          <w:szCs w:val="24"/>
        </w:rPr>
        <w:t xml:space="preserve"> linear. 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“</w:t>
      </w:r>
      <w:r>
        <w:rPr>
          <w:rFonts w:ascii="TimesNewRomanPSMT" w:eastAsia="TimesNewRomanPSMT" w:cs="TimesNewRomanPSMT"/>
          <w:kern w:val="0"/>
          <w:sz w:val="24"/>
          <w:szCs w:val="24"/>
        </w:rPr>
        <w:t>Time in Variance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”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 also evokes its mirror opposite, 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“</w:t>
      </w:r>
      <w:r>
        <w:rPr>
          <w:rFonts w:ascii="TimesNewRomanPSMT" w:eastAsia="TimesNewRomanPSMT" w:cs="TimesNewRomanPSMT"/>
          <w:kern w:val="0"/>
          <w:sz w:val="24"/>
          <w:szCs w:val="24"/>
        </w:rPr>
        <w:t>time invariance,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>”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creating a dialectic between temporal inconsistencies </w:t>
      </w:r>
      <w:r>
        <w:rPr>
          <w:rFonts w:ascii="TimesNewRomanPSMT" w:eastAsia="TimesNewRomanPSMT" w:cs="TimesNewRomanPSMT"/>
          <w:kern w:val="0"/>
          <w:sz w:val="24"/>
          <w:szCs w:val="24"/>
        </w:rPr>
        <w:t>and constants, and a search for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stable time measures, markers, or laws in a unstable world.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  <w:r>
        <w:rPr>
          <w:rFonts w:ascii="TimesNewRomanPSMT" w:eastAsia="TimesNewRomanPSMT" w:cs="TimesNewRomanPSMT"/>
          <w:kern w:val="0"/>
          <w:sz w:val="24"/>
          <w:szCs w:val="24"/>
        </w:rPr>
        <w:t>We invite papers that explore conceptual and experiential complexities comprising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kern w:val="0"/>
          <w:sz w:val="24"/>
          <w:szCs w:val="24"/>
        </w:rPr>
        <w:t>variations</w:t>
      </w:r>
      <w:proofErr w:type="gramEnd"/>
      <w:r>
        <w:rPr>
          <w:rFonts w:ascii="TimesNewRomanPSMT" w:eastAsia="TimesNewRomanPSMT" w:cs="TimesNewRomanPSMT"/>
          <w:kern w:val="0"/>
          <w:sz w:val="24"/>
          <w:szCs w:val="24"/>
        </w:rPr>
        <w:t xml:space="preserve"> in and between timescales or time-rates, time re</w:t>
      </w:r>
      <w:r>
        <w:rPr>
          <w:rFonts w:ascii="TimesNewRomanPSMT" w:eastAsia="TimesNewRomanPSMT" w:cs="TimesNewRomanPSMT"/>
          <w:kern w:val="0"/>
          <w:sz w:val="24"/>
          <w:szCs w:val="24"/>
        </w:rPr>
        <w:t>gimes, or temporal orientations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within given frames or contexts. The theme is to be interpreted broadly or as individuals</w:t>
      </w:r>
      <w:r>
        <w:rPr>
          <w:rFonts w:ascii="TimesNewRomanPSMT" w:eastAsia="TimesNewRomanPSMT" w:cs="TimesNewRomanPSMT" w:hint="eastAsia"/>
          <w:kern w:val="0"/>
          <w:sz w:val="24"/>
          <w:szCs w:val="24"/>
        </w:rPr>
        <w:t xml:space="preserve">　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offered as suggestions rather than limitations on the scope of the conference.</w:t>
      </w:r>
    </w:p>
    <w:p w:rsidR="008E2BF0" w:rsidRP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24"/>
          <w:szCs w:val="24"/>
        </w:rPr>
      </w:pP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Possible Topics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0"/>
          <w:szCs w:val="20"/>
        </w:rPr>
        <w:t></w:t>
      </w:r>
      <w:r>
        <w:rPr>
          <w:rFonts w:ascii="OpenSymbol" w:eastAsia="OpenSymbol" w:cs="OpenSymbol"/>
          <w:color w:val="00000A"/>
          <w:kern w:val="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Cosmic variance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0"/>
          <w:szCs w:val="20"/>
        </w:rPr>
        <w:t></w:t>
      </w:r>
      <w:r>
        <w:rPr>
          <w:rFonts w:ascii="OpenSymbol" w:eastAsia="OpenSymbol" w:cs="OpenSymbol"/>
          <w:color w:val="00000A"/>
          <w:kern w:val="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Time lost and (re)found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4"/>
          <w:szCs w:val="24"/>
        </w:rPr>
        <w:t></w:t>
      </w:r>
      <w:r>
        <w:rPr>
          <w:rFonts w:ascii="OpenSymbol" w:eastAsia="OpenSymbol" w:cs="OpenSymbol"/>
          <w:color w:val="00000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Time variance in society and history,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eg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. </w:t>
      </w:r>
      <w:r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>“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peasant time</w:t>
      </w:r>
      <w:r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>”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vs. </w:t>
      </w:r>
      <w:r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>“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factory time</w:t>
      </w:r>
      <w:r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>”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4"/>
          <w:szCs w:val="24"/>
        </w:rPr>
        <w:t></w:t>
      </w:r>
      <w:r>
        <w:rPr>
          <w:rFonts w:ascii="OpenSymbol" w:eastAsia="OpenSymbol" w:cs="OpenSymbol"/>
          <w:color w:val="00000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Varying disciplinary conceptions of time (chemistry vs. </w:t>
      </w: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physics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vs. biology vs.</w:t>
      </w:r>
    </w:p>
    <w:p w:rsidR="008E2BF0" w:rsidRDefault="008E2BF0" w:rsidP="008E2BF0">
      <w:pPr>
        <w:autoSpaceDE w:val="0"/>
        <w:autoSpaceDN w:val="0"/>
        <w:adjustRightInd w:val="0"/>
        <w:ind w:firstLineChars="150" w:firstLine="36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history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)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4"/>
          <w:szCs w:val="24"/>
        </w:rPr>
        <w:t></w:t>
      </w:r>
      <w:r>
        <w:rPr>
          <w:rFonts w:ascii="OpenSymbol" w:eastAsia="OpenSymbol" w:cs="OpenSymbol"/>
          <w:color w:val="00000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Time variance in business models, e.g</w:t>
      </w: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.,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>“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just in time</w:t>
      </w:r>
      <w:r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>”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manufacturing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4"/>
          <w:szCs w:val="24"/>
        </w:rPr>
        <w:t></w:t>
      </w:r>
      <w:r>
        <w:rPr>
          <w:rFonts w:ascii="OpenSymbol" w:eastAsia="OpenSymbol" w:cs="OpenSymbol"/>
          <w:color w:val="00000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Variations in timescales in the Anthropocene and/or Big History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0"/>
          <w:szCs w:val="20"/>
        </w:rPr>
        <w:t></w:t>
      </w:r>
      <w:r>
        <w:rPr>
          <w:rFonts w:ascii="OpenSymbol" w:eastAsia="OpenSymbol" w:cs="OpenSymbol"/>
          <w:color w:val="00000A"/>
          <w:kern w:val="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Variance in time perception, e.g</w:t>
      </w: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.,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due to aging, disease, psychedelics, cultural</w:t>
      </w:r>
    </w:p>
    <w:p w:rsidR="008E2BF0" w:rsidRDefault="008E2BF0" w:rsidP="008E2BF0">
      <w:pPr>
        <w:autoSpaceDE w:val="0"/>
        <w:autoSpaceDN w:val="0"/>
        <w:adjustRightInd w:val="0"/>
        <w:ind w:firstLineChars="150" w:firstLine="36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D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ifferences</w:t>
      </w:r>
    </w:p>
    <w:p w:rsidR="008E2BF0" w:rsidRDefault="008E2BF0" w:rsidP="008E2BF0">
      <w:pPr>
        <w:autoSpaceDE w:val="0"/>
        <w:autoSpaceDN w:val="0"/>
        <w:adjustRightInd w:val="0"/>
        <w:ind w:firstLineChars="150" w:firstLine="36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</w:p>
    <w:p w:rsidR="008E2BF0" w:rsidRDefault="008E2BF0" w:rsidP="008E2BF0">
      <w:pPr>
        <w:autoSpaceDE w:val="0"/>
        <w:autoSpaceDN w:val="0"/>
        <w:adjustRightInd w:val="0"/>
        <w:ind w:left="400" w:hangingChars="200" w:hanging="40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0"/>
          <w:szCs w:val="20"/>
        </w:rPr>
        <w:t></w:t>
      </w:r>
      <w:r>
        <w:rPr>
          <w:rFonts w:ascii="OpenSymbol" w:eastAsia="OpenSymbol" w:cs="OpenSymbol"/>
          <w:color w:val="00000A"/>
          <w:kern w:val="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Time-related acceleration/deceleration, e.g</w:t>
      </w: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.,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Moore</w:t>
      </w:r>
      <w:r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>’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s Law, entropy, slowing time</w:t>
      </w:r>
    </w:p>
    <w:p w:rsidR="008E2BF0" w:rsidRPr="008E2BF0" w:rsidRDefault="008E2BF0" w:rsidP="008E2BF0">
      <w:pPr>
        <w:autoSpaceDE w:val="0"/>
        <w:autoSpaceDN w:val="0"/>
        <w:adjustRightInd w:val="0"/>
        <w:ind w:left="480" w:hangingChars="200" w:hanging="480"/>
        <w:jc w:val="left"/>
        <w:rPr>
          <w:rFonts w:ascii="TimesNewRomanPSMT" w:cs="TimesNewRomanPSMT"/>
          <w:color w:val="000000"/>
          <w:kern w:val="0"/>
          <w:sz w:val="24"/>
          <w:szCs w:val="24"/>
        </w:rPr>
      </w:pP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0"/>
          <w:szCs w:val="20"/>
        </w:rPr>
        <w:t></w:t>
      </w:r>
      <w:r>
        <w:rPr>
          <w:rFonts w:ascii="OpenSymbol" w:eastAsia="OpenSymbol" w:cs="OpenSymbol"/>
          <w:color w:val="00000A"/>
          <w:kern w:val="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Time compression, time dilation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0"/>
          <w:szCs w:val="20"/>
        </w:rPr>
        <w:t></w:t>
      </w:r>
      <w:r>
        <w:rPr>
          <w:rFonts w:ascii="OpenSymbol" w:eastAsia="OpenSymbol" w:cs="OpenSymbol"/>
          <w:color w:val="00000A"/>
          <w:kern w:val="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Variations in narrative temporalities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0"/>
          <w:szCs w:val="20"/>
        </w:rPr>
        <w:t></w:t>
      </w:r>
      <w:r>
        <w:rPr>
          <w:rFonts w:ascii="OpenSymbol" w:eastAsia="OpenSymbol" w:cs="OpenSymbol"/>
          <w:color w:val="00000A"/>
          <w:kern w:val="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Artistic representations of time in variance and/or of time</w:t>
      </w:r>
      <w:r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>’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s invariance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0"/>
          <w:szCs w:val="20"/>
        </w:rPr>
        <w:t></w:t>
      </w:r>
      <w:r>
        <w:rPr>
          <w:rFonts w:ascii="OpenSymbol" w:eastAsia="OpenSymbol" w:cs="OpenSymbol"/>
          <w:color w:val="00000A"/>
          <w:kern w:val="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Time variance in ecological webs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4"/>
          <w:szCs w:val="24"/>
        </w:rPr>
        <w:lastRenderedPageBreak/>
        <w:t></w:t>
      </w:r>
      <w:r>
        <w:rPr>
          <w:rFonts w:ascii="OpenSymbol" w:eastAsia="OpenSymbol" w:cs="OpenSymbol"/>
          <w:color w:val="00000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Divergent manifestations of temporal aspect across languages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0"/>
          <w:szCs w:val="20"/>
        </w:rPr>
        <w:t></w:t>
      </w:r>
      <w:r>
        <w:rPr>
          <w:rFonts w:ascii="OpenSymbol" w:eastAsia="OpenSymbol" w:cs="OpenSymbol"/>
          <w:color w:val="00000A"/>
          <w:kern w:val="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Nested Hierarchies of Time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4"/>
          <w:szCs w:val="24"/>
        </w:rPr>
        <w:t></w:t>
      </w:r>
      <w:r>
        <w:rPr>
          <w:rFonts w:ascii="OpenSymbol" w:eastAsia="OpenSymbol" w:cs="OpenSymbol"/>
          <w:color w:val="00000A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Interconnections, convergences or disruptive relations between timing</w:t>
      </w:r>
    </w:p>
    <w:p w:rsidR="008E2BF0" w:rsidRDefault="008E2BF0" w:rsidP="00211C39">
      <w:pPr>
        <w:autoSpaceDE w:val="0"/>
        <w:autoSpaceDN w:val="0"/>
        <w:adjustRightInd w:val="0"/>
        <w:ind w:firstLineChars="150" w:firstLine="36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mechanisms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, e.g., circadian rhythms, lunar phases, solar cycles, neural timing,</w:t>
      </w:r>
    </w:p>
    <w:p w:rsidR="008E2BF0" w:rsidRDefault="008E2BF0" w:rsidP="00211C39">
      <w:pPr>
        <w:autoSpaceDE w:val="0"/>
        <w:autoSpaceDN w:val="0"/>
        <w:adjustRightInd w:val="0"/>
        <w:ind w:firstLineChars="150" w:firstLine="36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radioactive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decay</w:t>
      </w:r>
    </w:p>
    <w:p w:rsidR="00211C39" w:rsidRDefault="00211C39" w:rsidP="00211C39">
      <w:pPr>
        <w:autoSpaceDE w:val="0"/>
        <w:autoSpaceDN w:val="0"/>
        <w:adjustRightInd w:val="0"/>
        <w:ind w:firstLineChars="150" w:firstLine="36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0"/>
          <w:szCs w:val="20"/>
        </w:rPr>
        <w:t></w:t>
      </w:r>
      <w:r>
        <w:rPr>
          <w:rFonts w:ascii="OpenSymbol" w:eastAsia="OpenSymbol" w:cs="OpenSymbol"/>
          <w:color w:val="00000A"/>
          <w:kern w:val="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Varying measures of time, variance</w:t>
      </w:r>
    </w:p>
    <w:p w:rsidR="00211C39" w:rsidRDefault="00211C39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0"/>
          <w:szCs w:val="20"/>
        </w:rPr>
        <w:t></w:t>
      </w:r>
      <w:r>
        <w:rPr>
          <w:rFonts w:ascii="OpenSymbol" w:eastAsia="OpenSymbol" w:cs="OpenSymbol"/>
          <w:color w:val="00000A"/>
          <w:kern w:val="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The Eternal and the temporal</w:t>
      </w:r>
    </w:p>
    <w:p w:rsidR="00211C39" w:rsidRDefault="00211C39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OpenSymbol" w:eastAsia="OpenSymbol" w:cs="OpenSymbol" w:hint="eastAsia"/>
          <w:color w:val="00000A"/>
          <w:kern w:val="0"/>
          <w:sz w:val="20"/>
          <w:szCs w:val="20"/>
        </w:rPr>
        <w:t></w:t>
      </w:r>
      <w:r>
        <w:rPr>
          <w:rFonts w:ascii="OpenSymbol" w:eastAsia="OpenSymbol" w:cs="OpenSymbol"/>
          <w:color w:val="00000A"/>
          <w:kern w:val="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Genetic, epigenetic, and phenotypic variability, evolutionary pathways</w:t>
      </w:r>
    </w:p>
    <w:p w:rsidR="00211C39" w:rsidRDefault="00211C39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 xml:space="preserve">Guidelines and Timeline for Proposals: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Proposals will</w:t>
      </w:r>
      <w:r w:rsidR="00211C39"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be for 20-minute </w:t>
      </w:r>
      <w:proofErr w:type="spellStart"/>
      <w:r w:rsidR="00211C39"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>p</w:t>
      </w:r>
      <w:r w:rsidR="00211C39"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resentations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in</w:t>
      </w:r>
      <w:proofErr w:type="spell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 diverse formats: scholarly paper, debate, performa</w:t>
      </w:r>
      <w:r w:rsidR="00211C39"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nce, overview of creative work,</w:t>
      </w:r>
      <w:r w:rsidR="00211C39"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installation, </w:t>
      </w:r>
      <w:proofErr w:type="gramStart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workshop</w:t>
      </w:r>
      <w:proofErr w:type="gramEnd"/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. Proposals for interdisciplinary pa</w:t>
      </w:r>
      <w:r w:rsidR="00211C39"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nels are especially welcome. In</w:t>
      </w:r>
      <w:r w:rsidR="00211C39"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this latter case, three speakers might present divergent po</w:t>
      </w:r>
      <w:r w:rsidR="00211C39"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ints of view around the central</w:t>
      </w:r>
      <w:r w:rsidR="00211C39"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theme, with a moderator providing a response. (Each pap</w:t>
      </w:r>
      <w:r w:rsidR="00211C39"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er for a panel must be approved</w:t>
      </w:r>
      <w:r w:rsidR="00211C39"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by the selection committee.)</w:t>
      </w: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 xml:space="preserve">All work will be presented in English and should strike a </w:t>
      </w:r>
      <w:r w:rsidR="00211C39"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balance between expertise in an</w:t>
      </w:r>
      <w:r w:rsidR="00211C39"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area of specialization and accessibility to a general intel</w:t>
      </w:r>
      <w:r w:rsidR="00211C39"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lectual audience. Proposals, no</w:t>
      </w:r>
      <w:r w:rsidR="00211C39"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more than 300 words in length, are submitted electronically. The author</w:t>
      </w:r>
      <w:r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>’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s or authors</w:t>
      </w:r>
      <w:r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>’</w:t>
      </w:r>
      <w:r w:rsidR="00211C39"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name(s) should not appear in the proposal as the ISST do</w:t>
      </w:r>
      <w:r w:rsidR="00211C39"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es blind reviewing in selecting</w:t>
      </w:r>
      <w:r w:rsidR="00211C39"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papers for its conferences. The deadline for sub</w:t>
      </w:r>
      <w:r w:rsidR="00211C39"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mission is March 31, 2018, with</w:t>
      </w:r>
      <w:r w:rsidR="00211C39"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acceptances communicated by August 1, 2018. The Soc</w:t>
      </w:r>
      <w:r w:rsidR="00211C39"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iety also seeks session chairs,</w:t>
      </w:r>
      <w:r w:rsidR="00211C39"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whos</w:t>
      </w:r>
      <w:r w:rsidR="00211C39"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e names will be included on the</w:t>
      </w:r>
      <w:r w:rsidR="00211C39"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printed conference program.</w:t>
      </w:r>
    </w:p>
    <w:p w:rsidR="00211C39" w:rsidRDefault="00211C39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color w:val="000000"/>
          <w:kern w:val="0"/>
          <w:sz w:val="24"/>
          <w:szCs w:val="24"/>
        </w:rPr>
      </w:pPr>
    </w:p>
    <w:p w:rsidR="00211C39" w:rsidRDefault="00211C39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</w:p>
    <w:p w:rsidR="008E2BF0" w:rsidRDefault="008E2BF0" w:rsidP="008E2BF0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To submit proposals, go to the ISST website:</w:t>
      </w:r>
    </w:p>
    <w:p w:rsidR="00CC4ED5" w:rsidRPr="008E2BF0" w:rsidRDefault="008E2BF0" w:rsidP="008E2BF0">
      <w:pPr>
        <w:jc w:val="left"/>
      </w:pPr>
      <w:r>
        <w:rPr>
          <w:rFonts w:ascii="TimesNewRomanPSMT" w:eastAsia="TimesNewRomanPSMT" w:cs="TimesNewRomanPSMT"/>
          <w:color w:val="000000"/>
          <w:kern w:val="0"/>
          <w:sz w:val="24"/>
          <w:szCs w:val="24"/>
        </w:rPr>
        <w:t>http://www.studyoftime.org/forms/confsubmit.aspx</w:t>
      </w:r>
    </w:p>
    <w:sectPr w:rsidR="00CC4ED5" w:rsidRPr="008E2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F0"/>
    <w:rsid w:val="00006EF9"/>
    <w:rsid w:val="00007432"/>
    <w:rsid w:val="00013DA5"/>
    <w:rsid w:val="00021107"/>
    <w:rsid w:val="0003505F"/>
    <w:rsid w:val="000446CC"/>
    <w:rsid w:val="00072A88"/>
    <w:rsid w:val="000812F4"/>
    <w:rsid w:val="00090337"/>
    <w:rsid w:val="000A0A96"/>
    <w:rsid w:val="000D27E7"/>
    <w:rsid w:val="001065A8"/>
    <w:rsid w:val="00112D76"/>
    <w:rsid w:val="00124D06"/>
    <w:rsid w:val="00134618"/>
    <w:rsid w:val="0015385B"/>
    <w:rsid w:val="00161170"/>
    <w:rsid w:val="00165F0E"/>
    <w:rsid w:val="00167B48"/>
    <w:rsid w:val="0017375F"/>
    <w:rsid w:val="00175F1E"/>
    <w:rsid w:val="001770B5"/>
    <w:rsid w:val="0018696F"/>
    <w:rsid w:val="001929AD"/>
    <w:rsid w:val="0019390C"/>
    <w:rsid w:val="001E28C1"/>
    <w:rsid w:val="001F46B1"/>
    <w:rsid w:val="00207850"/>
    <w:rsid w:val="00211C39"/>
    <w:rsid w:val="002132F3"/>
    <w:rsid w:val="00232233"/>
    <w:rsid w:val="00257FCE"/>
    <w:rsid w:val="00271E90"/>
    <w:rsid w:val="002857A5"/>
    <w:rsid w:val="00293F6C"/>
    <w:rsid w:val="002C03C1"/>
    <w:rsid w:val="002D2138"/>
    <w:rsid w:val="002E1699"/>
    <w:rsid w:val="002E3C85"/>
    <w:rsid w:val="002E6D72"/>
    <w:rsid w:val="00313072"/>
    <w:rsid w:val="0031452E"/>
    <w:rsid w:val="00317936"/>
    <w:rsid w:val="00334D73"/>
    <w:rsid w:val="00337562"/>
    <w:rsid w:val="00342851"/>
    <w:rsid w:val="00342F79"/>
    <w:rsid w:val="00347630"/>
    <w:rsid w:val="00351128"/>
    <w:rsid w:val="0035599F"/>
    <w:rsid w:val="00361F35"/>
    <w:rsid w:val="003848BC"/>
    <w:rsid w:val="00396216"/>
    <w:rsid w:val="0039784C"/>
    <w:rsid w:val="003C3C37"/>
    <w:rsid w:val="003D08C1"/>
    <w:rsid w:val="003D2721"/>
    <w:rsid w:val="003D2965"/>
    <w:rsid w:val="003D490A"/>
    <w:rsid w:val="00406FD7"/>
    <w:rsid w:val="00416639"/>
    <w:rsid w:val="00436300"/>
    <w:rsid w:val="004556AF"/>
    <w:rsid w:val="00461025"/>
    <w:rsid w:val="004854DB"/>
    <w:rsid w:val="004B3D28"/>
    <w:rsid w:val="004B6A55"/>
    <w:rsid w:val="004C5F28"/>
    <w:rsid w:val="004D305B"/>
    <w:rsid w:val="004F10BD"/>
    <w:rsid w:val="004F6A8A"/>
    <w:rsid w:val="00502CEA"/>
    <w:rsid w:val="00511EAF"/>
    <w:rsid w:val="005258C5"/>
    <w:rsid w:val="005272C1"/>
    <w:rsid w:val="00537309"/>
    <w:rsid w:val="005451CE"/>
    <w:rsid w:val="005504F2"/>
    <w:rsid w:val="00573086"/>
    <w:rsid w:val="005811E4"/>
    <w:rsid w:val="00583981"/>
    <w:rsid w:val="00586F1C"/>
    <w:rsid w:val="005936E1"/>
    <w:rsid w:val="00594BD8"/>
    <w:rsid w:val="005A0E32"/>
    <w:rsid w:val="005A2982"/>
    <w:rsid w:val="005A37A6"/>
    <w:rsid w:val="005B21AF"/>
    <w:rsid w:val="005D6E4A"/>
    <w:rsid w:val="005D6E60"/>
    <w:rsid w:val="005D7E99"/>
    <w:rsid w:val="005E1C79"/>
    <w:rsid w:val="005E7CFD"/>
    <w:rsid w:val="005F3F81"/>
    <w:rsid w:val="006050DE"/>
    <w:rsid w:val="00613F4E"/>
    <w:rsid w:val="006151FE"/>
    <w:rsid w:val="006256CA"/>
    <w:rsid w:val="006400B9"/>
    <w:rsid w:val="00650BFA"/>
    <w:rsid w:val="00655449"/>
    <w:rsid w:val="006566F1"/>
    <w:rsid w:val="006A18D3"/>
    <w:rsid w:val="006A7B3C"/>
    <w:rsid w:val="006C0BB6"/>
    <w:rsid w:val="006E3AC5"/>
    <w:rsid w:val="006F73E5"/>
    <w:rsid w:val="00741E39"/>
    <w:rsid w:val="0076727C"/>
    <w:rsid w:val="007875C7"/>
    <w:rsid w:val="007B7B65"/>
    <w:rsid w:val="007D1F68"/>
    <w:rsid w:val="007D2345"/>
    <w:rsid w:val="007E239C"/>
    <w:rsid w:val="00821DC8"/>
    <w:rsid w:val="00846B5B"/>
    <w:rsid w:val="00853A01"/>
    <w:rsid w:val="0086265B"/>
    <w:rsid w:val="008836A8"/>
    <w:rsid w:val="00884408"/>
    <w:rsid w:val="008B48DE"/>
    <w:rsid w:val="008C109F"/>
    <w:rsid w:val="008D345B"/>
    <w:rsid w:val="008E2BF0"/>
    <w:rsid w:val="008E4D5D"/>
    <w:rsid w:val="008E6F14"/>
    <w:rsid w:val="008F580A"/>
    <w:rsid w:val="008F66B0"/>
    <w:rsid w:val="00900623"/>
    <w:rsid w:val="00901AA3"/>
    <w:rsid w:val="0091452F"/>
    <w:rsid w:val="00925790"/>
    <w:rsid w:val="00952147"/>
    <w:rsid w:val="00981ADB"/>
    <w:rsid w:val="00982E9E"/>
    <w:rsid w:val="00986BE0"/>
    <w:rsid w:val="009A22A0"/>
    <w:rsid w:val="009D2B0F"/>
    <w:rsid w:val="009D4472"/>
    <w:rsid w:val="009E7E6F"/>
    <w:rsid w:val="009F624E"/>
    <w:rsid w:val="009F74BA"/>
    <w:rsid w:val="00A02CE6"/>
    <w:rsid w:val="00A0310F"/>
    <w:rsid w:val="00A037B6"/>
    <w:rsid w:val="00A05377"/>
    <w:rsid w:val="00A17D23"/>
    <w:rsid w:val="00A21C47"/>
    <w:rsid w:val="00A23FB9"/>
    <w:rsid w:val="00A63AFC"/>
    <w:rsid w:val="00A658C6"/>
    <w:rsid w:val="00A711C5"/>
    <w:rsid w:val="00AD115C"/>
    <w:rsid w:val="00AD6646"/>
    <w:rsid w:val="00AE176E"/>
    <w:rsid w:val="00AE55CC"/>
    <w:rsid w:val="00AF3617"/>
    <w:rsid w:val="00B02ED2"/>
    <w:rsid w:val="00B14BCA"/>
    <w:rsid w:val="00B21ABD"/>
    <w:rsid w:val="00B56444"/>
    <w:rsid w:val="00B760CC"/>
    <w:rsid w:val="00B76D21"/>
    <w:rsid w:val="00B82A3C"/>
    <w:rsid w:val="00B82EC6"/>
    <w:rsid w:val="00BD03A7"/>
    <w:rsid w:val="00BE3142"/>
    <w:rsid w:val="00BE4104"/>
    <w:rsid w:val="00BE5A3A"/>
    <w:rsid w:val="00BE6C08"/>
    <w:rsid w:val="00BF2F88"/>
    <w:rsid w:val="00C00E8A"/>
    <w:rsid w:val="00C10052"/>
    <w:rsid w:val="00C13C9C"/>
    <w:rsid w:val="00C22189"/>
    <w:rsid w:val="00C37626"/>
    <w:rsid w:val="00C40F8C"/>
    <w:rsid w:val="00C57FBA"/>
    <w:rsid w:val="00C75F86"/>
    <w:rsid w:val="00C77822"/>
    <w:rsid w:val="00C844A1"/>
    <w:rsid w:val="00C8576F"/>
    <w:rsid w:val="00C87951"/>
    <w:rsid w:val="00C92FDD"/>
    <w:rsid w:val="00CB038D"/>
    <w:rsid w:val="00CB0FC6"/>
    <w:rsid w:val="00CB3A59"/>
    <w:rsid w:val="00CC4ED5"/>
    <w:rsid w:val="00CD123E"/>
    <w:rsid w:val="00CD5153"/>
    <w:rsid w:val="00CD5EBD"/>
    <w:rsid w:val="00CE08A2"/>
    <w:rsid w:val="00CE2F09"/>
    <w:rsid w:val="00CF6FA8"/>
    <w:rsid w:val="00D03762"/>
    <w:rsid w:val="00D132D8"/>
    <w:rsid w:val="00D64546"/>
    <w:rsid w:val="00D846F9"/>
    <w:rsid w:val="00D94740"/>
    <w:rsid w:val="00DB02CF"/>
    <w:rsid w:val="00DB4065"/>
    <w:rsid w:val="00DE40C6"/>
    <w:rsid w:val="00DF0B48"/>
    <w:rsid w:val="00E0243B"/>
    <w:rsid w:val="00E02A32"/>
    <w:rsid w:val="00E05498"/>
    <w:rsid w:val="00E3262B"/>
    <w:rsid w:val="00E47662"/>
    <w:rsid w:val="00E50D13"/>
    <w:rsid w:val="00E763BC"/>
    <w:rsid w:val="00EA5C8B"/>
    <w:rsid w:val="00EA672C"/>
    <w:rsid w:val="00EB635A"/>
    <w:rsid w:val="00EC21B9"/>
    <w:rsid w:val="00ED5FCA"/>
    <w:rsid w:val="00ED629B"/>
    <w:rsid w:val="00F12A76"/>
    <w:rsid w:val="00F61CF1"/>
    <w:rsid w:val="00F838B6"/>
    <w:rsid w:val="00F843C4"/>
    <w:rsid w:val="00F86B29"/>
    <w:rsid w:val="00F87EFD"/>
    <w:rsid w:val="00F95906"/>
    <w:rsid w:val="00FB1A41"/>
    <w:rsid w:val="00FC42D9"/>
    <w:rsid w:val="00FC43BD"/>
    <w:rsid w:val="00FC59E9"/>
    <w:rsid w:val="00FD0308"/>
    <w:rsid w:val="00FD3225"/>
    <w:rsid w:val="00FE0678"/>
    <w:rsid w:val="00FE5FBB"/>
    <w:rsid w:val="00FF180D"/>
    <w:rsid w:val="00FF39F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</dc:creator>
  <cp:lastModifiedBy>RITS</cp:lastModifiedBy>
  <cp:revision>1</cp:revision>
  <dcterms:created xsi:type="dcterms:W3CDTF">2018-04-10T00:38:00Z</dcterms:created>
  <dcterms:modified xsi:type="dcterms:W3CDTF">2018-04-10T00:51:00Z</dcterms:modified>
</cp:coreProperties>
</file>